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325ED" w14:textId="77777777" w:rsidR="00647699" w:rsidRDefault="00647699" w:rsidP="00AA47AE">
      <w:pPr>
        <w:ind w:left="-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3-Day – </w:t>
      </w:r>
    </w:p>
    <w:p w14:paraId="4892B65C" w14:textId="77777777" w:rsidR="00647699" w:rsidRDefault="00647699" w:rsidP="00AA47AE">
      <w:pPr>
        <w:pStyle w:val="Heading1"/>
        <w:spacing w:after="120"/>
        <w:ind w:left="-180" w:hanging="90"/>
      </w:pPr>
      <w:r>
        <w:t xml:space="preserve">Supply Chain </w:t>
      </w:r>
      <w:r w:rsidR="000B50D2">
        <w:t>Process Improvement</w:t>
      </w:r>
    </w:p>
    <w:tbl>
      <w:tblPr>
        <w:tblW w:w="10279" w:type="dxa"/>
        <w:tblInd w:w="-16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5329"/>
      </w:tblGrid>
      <w:tr w:rsidR="00647699" w14:paraId="432719A3" w14:textId="77777777" w:rsidTr="00CE1A47">
        <w:trPr>
          <w:trHeight w:val="12780"/>
        </w:trPr>
        <w:tc>
          <w:tcPr>
            <w:tcW w:w="4950" w:type="dxa"/>
            <w:tcBorders>
              <w:bottom w:val="nil"/>
            </w:tcBorders>
          </w:tcPr>
          <w:p w14:paraId="3F6AC947" w14:textId="77777777" w:rsidR="00647699" w:rsidRDefault="00647699" w:rsidP="00AA47AE">
            <w:pPr>
              <w:tabs>
                <w:tab w:val="left" w:pos="287"/>
                <w:tab w:val="right" w:pos="4140"/>
              </w:tabs>
              <w:spacing w:before="240" w:after="240"/>
              <w:ind w:right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  <w:p w14:paraId="7EB88B2C" w14:textId="77777777" w:rsidR="000B50D2" w:rsidRDefault="000B50D2" w:rsidP="00AA47AE">
            <w:pPr>
              <w:pStyle w:val="BodyText"/>
              <w:tabs>
                <w:tab w:val="left" w:pos="287"/>
              </w:tabs>
              <w:spacing w:after="120"/>
              <w:ind w:right="342"/>
            </w:pPr>
            <w:r>
              <w:t>T</w:t>
            </w:r>
            <w:r w:rsidRPr="000B50D2">
              <w:t xml:space="preserve">he tools and knowledge needed to lead a variety of supply chain improvement projects.  Based on the proven </w:t>
            </w:r>
            <w:proofErr w:type="spellStart"/>
            <w:r w:rsidRPr="000B50D2">
              <w:t>MAXiT</w:t>
            </w:r>
            <w:proofErr w:type="spellEnd"/>
            <w:r w:rsidRPr="000B50D2">
              <w:t xml:space="preserve"> approach,</w:t>
            </w:r>
            <w:r>
              <w:t xml:space="preserve"> this course explains a step-by-</w:t>
            </w:r>
            <w:r w:rsidRPr="000B50D2">
              <w:t>step</w:t>
            </w:r>
            <w:r>
              <w:t xml:space="preserve"> method for </w:t>
            </w:r>
            <w:r w:rsidR="00430869">
              <w:t>improving</w:t>
            </w:r>
            <w:r>
              <w:t xml:space="preserve"> major </w:t>
            </w:r>
            <w:r w:rsidRPr="000B50D2">
              <w:t xml:space="preserve">supply chain processes such as Selling, Distributing, Producing, Sourcing and Planning.  A carry-through case problem and teamwork assure your mastery of this powerful method.  You will also learn how to sequence and coordinate multiple projects to accomplish large-scale improvements in speed, cost, quality, and service.  </w:t>
            </w:r>
          </w:p>
          <w:p w14:paraId="08C003C9" w14:textId="77777777" w:rsidR="000B50D2" w:rsidRPr="000B50D2" w:rsidRDefault="000B50D2" w:rsidP="00AA47AE">
            <w:pPr>
              <w:pStyle w:val="BodyText"/>
              <w:tabs>
                <w:tab w:val="left" w:pos="287"/>
              </w:tabs>
              <w:spacing w:after="120"/>
              <w:ind w:right="342"/>
            </w:pPr>
            <w:r w:rsidRPr="000B50D2">
              <w:t>Essential learning for those charged with re-thinking supply</w:t>
            </w:r>
            <w:r>
              <w:t xml:space="preserve"> chain operations.  A</w:t>
            </w:r>
            <w:r w:rsidRPr="000B50D2">
              <w:t>lso an ideal “kick-off” and training event for newly formed supply chain improvement teams.</w:t>
            </w:r>
          </w:p>
          <w:p w14:paraId="495DDF9B" w14:textId="77777777" w:rsidR="000B50D2" w:rsidRDefault="000B50D2" w:rsidP="00AA47AE">
            <w:pPr>
              <w:pStyle w:val="BodyText"/>
              <w:tabs>
                <w:tab w:val="left" w:pos="287"/>
              </w:tabs>
              <w:spacing w:after="120"/>
              <w:ind w:right="342"/>
            </w:pPr>
          </w:p>
          <w:p w14:paraId="31580FE1" w14:textId="77777777" w:rsidR="00647699" w:rsidRDefault="00647699" w:rsidP="00AA47AE">
            <w:pPr>
              <w:pStyle w:val="Heading7"/>
              <w:tabs>
                <w:tab w:val="left" w:pos="287"/>
              </w:tabs>
              <w:spacing w:after="0"/>
              <w:ind w:right="259"/>
            </w:pPr>
            <w:r>
              <w:t>Objectives</w:t>
            </w:r>
          </w:p>
          <w:p w14:paraId="1A660B06" w14:textId="77777777" w:rsidR="00647699" w:rsidRDefault="00647699" w:rsidP="00AA47AE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left" w:pos="287"/>
              </w:tabs>
              <w:spacing w:before="120"/>
              <w:ind w:left="270" w:right="432" w:hanging="270"/>
              <w:jc w:val="left"/>
            </w:pPr>
            <w:r>
              <w:t xml:space="preserve">To improve cost, cycle time, and service with better </w:t>
            </w:r>
            <w:r w:rsidR="006D1516">
              <w:t>supply chain processes.</w:t>
            </w:r>
          </w:p>
          <w:p w14:paraId="57C1A850" w14:textId="77777777" w:rsidR="00647699" w:rsidRDefault="00647699" w:rsidP="00AA47AE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left" w:pos="287"/>
              </w:tabs>
              <w:spacing w:before="120"/>
              <w:ind w:left="270" w:right="432" w:hanging="270"/>
              <w:jc w:val="left"/>
            </w:pPr>
            <w:r>
              <w:t>To strengthen customer and supplier relationshi</w:t>
            </w:r>
            <w:r w:rsidR="006D1516">
              <w:t>ps with integrated processes.</w:t>
            </w:r>
          </w:p>
          <w:p w14:paraId="3B62FBAD" w14:textId="77777777" w:rsidR="00647699" w:rsidRDefault="00647699" w:rsidP="00AA47AE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left" w:pos="287"/>
              </w:tabs>
              <w:spacing w:before="120"/>
              <w:ind w:left="270" w:right="432" w:hanging="270"/>
              <w:jc w:val="left"/>
            </w:pPr>
            <w:r>
              <w:t>To organize and manage a suc</w:t>
            </w:r>
            <w:r w:rsidR="006D1516">
              <w:t>cessful supply chain improvement</w:t>
            </w:r>
            <w:r>
              <w:t xml:space="preserve"> program.</w:t>
            </w:r>
          </w:p>
          <w:p w14:paraId="5F5DE3ED" w14:textId="77777777" w:rsidR="00647699" w:rsidRDefault="00647699" w:rsidP="00AA47AE">
            <w:pPr>
              <w:pStyle w:val="Heading4"/>
              <w:tabs>
                <w:tab w:val="left" w:pos="287"/>
                <w:tab w:val="right" w:pos="4140"/>
              </w:tabs>
              <w:spacing w:before="240" w:after="60"/>
              <w:ind w:right="259"/>
            </w:pPr>
            <w:r>
              <w:t>Who Will Benefit</w:t>
            </w:r>
          </w:p>
          <w:p w14:paraId="2FFDF143" w14:textId="77777777" w:rsidR="00FC33D3" w:rsidRDefault="00FC33D3" w:rsidP="00AA47AE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left" w:pos="287"/>
              </w:tabs>
              <w:spacing w:before="120"/>
              <w:ind w:left="270" w:right="432" w:hanging="270"/>
              <w:jc w:val="left"/>
            </w:pPr>
            <w:r>
              <w:t xml:space="preserve">Leaders of improvement </w:t>
            </w:r>
            <w:r w:rsidR="00647699">
              <w:t xml:space="preserve">projects in </w:t>
            </w:r>
            <w:r>
              <w:t>purchasing, production and logistics</w:t>
            </w:r>
            <w:r w:rsidR="00647699">
              <w:t>.</w:t>
            </w:r>
          </w:p>
          <w:p w14:paraId="3C1D5BFA" w14:textId="77777777" w:rsidR="00647699" w:rsidRDefault="00FC33D3" w:rsidP="00AA47AE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left" w:pos="287"/>
              </w:tabs>
              <w:spacing w:before="120"/>
              <w:ind w:left="270" w:right="432" w:hanging="270"/>
              <w:jc w:val="left"/>
            </w:pPr>
            <w:r>
              <w:t xml:space="preserve">Executives and managers of </w:t>
            </w:r>
            <w:r w:rsidR="00647699">
              <w:t>the supply chain.</w:t>
            </w:r>
          </w:p>
          <w:p w14:paraId="4D5E47FB" w14:textId="77777777" w:rsidR="00647699" w:rsidRDefault="00647699" w:rsidP="00AA47AE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left" w:pos="287"/>
              </w:tabs>
              <w:spacing w:before="120"/>
              <w:ind w:left="270" w:right="432" w:hanging="270"/>
              <w:jc w:val="left"/>
            </w:pPr>
            <w:r>
              <w:t>Sponsors, team members and managers of supply chain improvement projects.</w:t>
            </w:r>
          </w:p>
          <w:p w14:paraId="34FC50EF" w14:textId="77777777" w:rsidR="00647699" w:rsidRDefault="00FC33D3" w:rsidP="00AA47AE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left" w:pos="287"/>
              </w:tabs>
              <w:spacing w:before="120"/>
              <w:ind w:left="270" w:right="432" w:hanging="270"/>
              <w:jc w:val="left"/>
            </w:pPr>
            <w:r>
              <w:t>Directors of Quality, Lean and Operational Excellence programs</w:t>
            </w:r>
            <w:r w:rsidR="00647699">
              <w:t>.</w:t>
            </w:r>
          </w:p>
          <w:p w14:paraId="4EB9B81D" w14:textId="77777777" w:rsidR="00647699" w:rsidRDefault="00647699" w:rsidP="00AA47AE">
            <w:pPr>
              <w:pStyle w:val="Heading7"/>
              <w:tabs>
                <w:tab w:val="left" w:pos="287"/>
              </w:tabs>
            </w:pPr>
            <w:r>
              <w:t>Timing</w:t>
            </w:r>
          </w:p>
          <w:p w14:paraId="45D921D4" w14:textId="77777777" w:rsidR="00647699" w:rsidRDefault="00647699" w:rsidP="00AA47AE">
            <w:pPr>
              <w:pStyle w:val="BodyText"/>
              <w:tabs>
                <w:tab w:val="left" w:pos="287"/>
                <w:tab w:val="right" w:pos="2340"/>
              </w:tabs>
              <w:ind w:right="432"/>
              <w:jc w:val="left"/>
            </w:pPr>
            <w:r>
              <w:t>Duration:</w:t>
            </w:r>
            <w:r>
              <w:tab/>
              <w:t>3 days</w:t>
            </w:r>
          </w:p>
          <w:p w14:paraId="35F38E12" w14:textId="77777777" w:rsidR="00647699" w:rsidRDefault="00647699" w:rsidP="00AA47AE">
            <w:pPr>
              <w:pStyle w:val="BodyText"/>
              <w:tabs>
                <w:tab w:val="left" w:pos="287"/>
                <w:tab w:val="right" w:pos="2340"/>
              </w:tabs>
              <w:spacing w:after="60"/>
              <w:ind w:right="432"/>
              <w:jc w:val="left"/>
            </w:pPr>
            <w:r>
              <w:t>(1-day version also available)</w:t>
            </w:r>
          </w:p>
          <w:p w14:paraId="5B9E0A06" w14:textId="77777777" w:rsidR="00647699" w:rsidRDefault="00647699" w:rsidP="00AA47AE">
            <w:pPr>
              <w:pStyle w:val="BodyText"/>
              <w:tabs>
                <w:tab w:val="left" w:pos="287"/>
                <w:tab w:val="right" w:pos="2340"/>
              </w:tabs>
              <w:ind w:right="432"/>
              <w:jc w:val="left"/>
            </w:pPr>
            <w:r>
              <w:t>Start:</w:t>
            </w:r>
            <w:r>
              <w:tab/>
              <w:t>8:00</w:t>
            </w:r>
          </w:p>
          <w:p w14:paraId="58F37EF1" w14:textId="77777777" w:rsidR="00647699" w:rsidRDefault="00647699" w:rsidP="00AA47AE">
            <w:pPr>
              <w:pStyle w:val="BodyText"/>
              <w:tabs>
                <w:tab w:val="left" w:pos="287"/>
                <w:tab w:val="right" w:pos="2340"/>
              </w:tabs>
              <w:ind w:right="432"/>
              <w:jc w:val="left"/>
            </w:pPr>
            <w:r>
              <w:t>AM Break:</w:t>
            </w:r>
            <w:r>
              <w:tab/>
              <w:t>10:30</w:t>
            </w:r>
          </w:p>
          <w:p w14:paraId="1059B992" w14:textId="77777777" w:rsidR="00647699" w:rsidRDefault="00647699" w:rsidP="00AA47AE">
            <w:pPr>
              <w:pStyle w:val="BodyText"/>
              <w:tabs>
                <w:tab w:val="left" w:pos="287"/>
                <w:tab w:val="right" w:pos="2340"/>
              </w:tabs>
              <w:ind w:right="432"/>
              <w:jc w:val="left"/>
            </w:pPr>
            <w:r>
              <w:t>Lunch:</w:t>
            </w:r>
            <w:r>
              <w:tab/>
              <w:t>12:00 – 1:00</w:t>
            </w:r>
          </w:p>
          <w:p w14:paraId="5D30DD98" w14:textId="77777777" w:rsidR="00647699" w:rsidRDefault="00647699" w:rsidP="00AA47AE">
            <w:pPr>
              <w:pStyle w:val="BodyText"/>
              <w:tabs>
                <w:tab w:val="left" w:pos="287"/>
                <w:tab w:val="right" w:pos="2340"/>
              </w:tabs>
              <w:ind w:right="432"/>
              <w:jc w:val="left"/>
            </w:pPr>
            <w:r>
              <w:t>PM Breaks:</w:t>
            </w:r>
            <w:r>
              <w:tab/>
              <w:t>2:15 &amp; 3:45</w:t>
            </w:r>
          </w:p>
          <w:p w14:paraId="36B1FBF7" w14:textId="77777777" w:rsidR="00647699" w:rsidRDefault="00647699" w:rsidP="00AA47AE">
            <w:pPr>
              <w:pStyle w:val="BodyText"/>
              <w:tabs>
                <w:tab w:val="left" w:pos="287"/>
                <w:tab w:val="right" w:pos="2340"/>
              </w:tabs>
              <w:ind w:right="432"/>
              <w:jc w:val="left"/>
            </w:pPr>
            <w:r>
              <w:t>Adjourn Days 1 &amp; 2:</w:t>
            </w:r>
            <w:r>
              <w:tab/>
              <w:t>5:00</w:t>
            </w:r>
          </w:p>
          <w:p w14:paraId="651C1436" w14:textId="77777777" w:rsidR="00647699" w:rsidRDefault="00647699" w:rsidP="00AA47AE">
            <w:pPr>
              <w:pStyle w:val="BodyText"/>
              <w:tabs>
                <w:tab w:val="left" w:pos="287"/>
                <w:tab w:val="right" w:pos="2340"/>
              </w:tabs>
              <w:ind w:right="432"/>
              <w:jc w:val="left"/>
              <w:rPr>
                <w:b/>
                <w:bCs/>
              </w:rPr>
            </w:pPr>
            <w:r>
              <w:t>Adjourn Day 3:</w:t>
            </w:r>
            <w:r>
              <w:tab/>
              <w:t>4:00</w:t>
            </w:r>
          </w:p>
        </w:tc>
        <w:tc>
          <w:tcPr>
            <w:tcW w:w="5329" w:type="dxa"/>
            <w:tcBorders>
              <w:bottom w:val="nil"/>
            </w:tcBorders>
          </w:tcPr>
          <w:p w14:paraId="01404186" w14:textId="77777777" w:rsidR="00647699" w:rsidRDefault="00647699">
            <w:pPr>
              <w:pStyle w:val="Heading6"/>
              <w:ind w:left="162"/>
            </w:pPr>
            <w:r>
              <w:t>Course Outline</w:t>
            </w:r>
          </w:p>
          <w:p w14:paraId="191E665B" w14:textId="77777777" w:rsidR="00647699" w:rsidRPr="00754AB7" w:rsidRDefault="00647699">
            <w:pPr>
              <w:pStyle w:val="Heading5"/>
              <w:spacing w:before="120"/>
              <w:ind w:left="522" w:hanging="360"/>
              <w:rPr>
                <w:color w:val="000000" w:themeColor="text1"/>
              </w:rPr>
            </w:pPr>
            <w:r w:rsidRPr="00754AB7">
              <w:rPr>
                <w:color w:val="000000" w:themeColor="text1"/>
              </w:rPr>
              <w:t xml:space="preserve">Day One – </w:t>
            </w:r>
            <w:r w:rsidR="00754AB7" w:rsidRPr="00754AB7">
              <w:rPr>
                <w:color w:val="000000" w:themeColor="text1"/>
              </w:rPr>
              <w:t>Supply Chain Opportunities</w:t>
            </w:r>
          </w:p>
          <w:p w14:paraId="3E497F23" w14:textId="77777777" w:rsidR="004A4422" w:rsidRPr="004A4422" w:rsidRDefault="004454CE" w:rsidP="004A4422">
            <w:pPr>
              <w:pStyle w:val="Heading5"/>
              <w:spacing w:before="120"/>
              <w:ind w:left="410" w:hanging="248"/>
            </w:pPr>
            <w:r>
              <w:t>A.</w:t>
            </w:r>
            <w:r>
              <w:tab/>
            </w:r>
            <w:r w:rsidR="004A4422" w:rsidRPr="004A4422">
              <w:t>WHAT IS SUPPLY CHAIN PROCESS IMPROVEMENT?</w:t>
            </w:r>
          </w:p>
          <w:p w14:paraId="249F2B09" w14:textId="77777777" w:rsidR="004A4422" w:rsidRPr="004454CE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 w:rsidRPr="004454CE">
              <w:t>Definitions and terminology.</w:t>
            </w:r>
          </w:p>
          <w:p w14:paraId="0942B4D1" w14:textId="77777777" w:rsidR="004454CE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 w:rsidRPr="004454CE">
              <w:t>Scope of projects and programs.</w:t>
            </w:r>
          </w:p>
          <w:p w14:paraId="5F1F6069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Relationship to supply chain management, Six Sigma, Lean Manufacturing, etc.</w:t>
            </w:r>
          </w:p>
          <w:p w14:paraId="51C2759C" w14:textId="77777777" w:rsidR="004A4422" w:rsidRPr="004A4422" w:rsidRDefault="004A4422" w:rsidP="004A4422">
            <w:pPr>
              <w:pStyle w:val="Heading5"/>
              <w:spacing w:before="120"/>
              <w:ind w:left="410" w:hanging="248"/>
            </w:pPr>
            <w:r w:rsidRPr="004A4422">
              <w:t>B.</w:t>
            </w:r>
            <w:r w:rsidRPr="004A4422">
              <w:tab/>
              <w:t>BENEFITS, LEADING EXAMPLES &amp; CASE EXERCISES</w:t>
            </w:r>
          </w:p>
          <w:p w14:paraId="2C26B6DE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Breakthrough examples of benefits &amp; results.</w:t>
            </w:r>
          </w:p>
          <w:p w14:paraId="64422A47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 w:rsidRPr="004A4422">
              <w:t>Discussion Exercises</w:t>
            </w:r>
            <w:r>
              <w:t>: Scope, objectives, sponsorship.</w:t>
            </w:r>
          </w:p>
          <w:p w14:paraId="595CD882" w14:textId="77777777" w:rsidR="004A4422" w:rsidRPr="004A4422" w:rsidRDefault="004454CE" w:rsidP="004A4422">
            <w:pPr>
              <w:pStyle w:val="Heading5"/>
              <w:spacing w:before="120"/>
              <w:ind w:left="410" w:hanging="248"/>
            </w:pPr>
            <w:r>
              <w:t>C.</w:t>
            </w:r>
            <w:r>
              <w:tab/>
            </w:r>
            <w:r w:rsidR="004A4422" w:rsidRPr="004A4422">
              <w:t>SUPPLY CHAIN VISION, STRATEGY AND IMPROVEMENT PLANNING</w:t>
            </w:r>
          </w:p>
          <w:p w14:paraId="59EAD096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Sponsorship, authority and team leadership.</w:t>
            </w:r>
          </w:p>
          <w:p w14:paraId="2050F0C6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Level of effort and preparation.</w:t>
            </w:r>
          </w:p>
          <w:p w14:paraId="5C318D15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 xml:space="preserve">Ten “get rights” for your steering committee. </w:t>
            </w:r>
          </w:p>
          <w:p w14:paraId="73FE3E76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Setting vision, strategy and improvement objectives.</w:t>
            </w:r>
          </w:p>
          <w:p w14:paraId="7BAF1AEB" w14:textId="77777777" w:rsidR="004A4422" w:rsidRPr="004A4422" w:rsidRDefault="004454CE" w:rsidP="004A4422">
            <w:pPr>
              <w:pStyle w:val="Heading5"/>
              <w:spacing w:before="120"/>
              <w:ind w:left="410" w:hanging="248"/>
            </w:pPr>
            <w:r>
              <w:t>D.</w:t>
            </w:r>
            <w:r>
              <w:tab/>
            </w:r>
            <w:r w:rsidR="004A4422" w:rsidRPr="004A4422">
              <w:t xml:space="preserve">THE </w:t>
            </w:r>
            <w:proofErr w:type="spellStart"/>
            <w:r w:rsidR="004A4422" w:rsidRPr="004A4422">
              <w:t>MAXiT</w:t>
            </w:r>
            <w:proofErr w:type="spellEnd"/>
            <w:r w:rsidR="004A4422" w:rsidRPr="004A4422">
              <w:t xml:space="preserve"> APPROACH TO SUPPLY CHAIN PROCESS IMPROVEMENT (SCPI)</w:t>
            </w:r>
          </w:p>
          <w:p w14:paraId="07A89280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Typical approaches to SCPI.</w:t>
            </w:r>
          </w:p>
          <w:p w14:paraId="6908E5FB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A systematic approach.</w:t>
            </w:r>
          </w:p>
          <w:p w14:paraId="156BB1D7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Four phases and five steps of improvement.</w:t>
            </w:r>
          </w:p>
          <w:p w14:paraId="5F924EE9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Three Fundamentals and four dimensions.</w:t>
            </w:r>
          </w:p>
          <w:p w14:paraId="0AEA1744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proofErr w:type="spellStart"/>
            <w:r>
              <w:t>MAXiT</w:t>
            </w:r>
            <w:proofErr w:type="spellEnd"/>
            <w:r>
              <w:t xml:space="preserve"> procedures and planning conventions. </w:t>
            </w:r>
          </w:p>
          <w:p w14:paraId="518B3E47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 xml:space="preserve">Example of </w:t>
            </w:r>
            <w:proofErr w:type="spellStart"/>
            <w:r>
              <w:t>MAXiT</w:t>
            </w:r>
            <w:proofErr w:type="spellEnd"/>
            <w:r>
              <w:t xml:space="preserve"> in action.</w:t>
            </w:r>
          </w:p>
          <w:p w14:paraId="65E11AEF" w14:textId="77777777" w:rsidR="004A4422" w:rsidRPr="004A4422" w:rsidRDefault="004454CE" w:rsidP="004A4422">
            <w:pPr>
              <w:pStyle w:val="Heading5"/>
              <w:spacing w:before="120"/>
              <w:ind w:left="410" w:hanging="248"/>
            </w:pPr>
            <w:r>
              <w:t>E.</w:t>
            </w:r>
            <w:r>
              <w:tab/>
            </w:r>
            <w:r w:rsidR="004A4422" w:rsidRPr="00880B0C">
              <w:rPr>
                <w:u w:val="single"/>
              </w:rPr>
              <w:t>TEAM EXERCISE</w:t>
            </w:r>
            <w:r w:rsidR="004A4422" w:rsidRPr="004A4422">
              <w:t xml:space="preserve"> IN OPPORTUNITY ASSESSMENT</w:t>
            </w:r>
          </w:p>
          <w:p w14:paraId="07D3274F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Tackle a real business situation in need of major improvement.</w:t>
            </w:r>
          </w:p>
          <w:p w14:paraId="4A97A511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 xml:space="preserve">How to establish improvement scope and set/weight objectives. </w:t>
            </w:r>
          </w:p>
          <w:p w14:paraId="36A44CD3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Link supply chain improvements to business strategy.</w:t>
            </w:r>
          </w:p>
          <w:p w14:paraId="582417B6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How to assess opportunities and agree on improvement priorities.</w:t>
            </w:r>
          </w:p>
          <w:p w14:paraId="7BAE91E2" w14:textId="77777777" w:rsidR="004454CE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Defining the need for improvement.</w:t>
            </w:r>
          </w:p>
          <w:p w14:paraId="731F7319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The importance of fast-track improvements.</w:t>
            </w:r>
          </w:p>
          <w:p w14:paraId="188F8AC8" w14:textId="77777777" w:rsidR="004A4422" w:rsidRPr="004A4422" w:rsidRDefault="004454CE" w:rsidP="004A4422">
            <w:pPr>
              <w:pStyle w:val="Heading5"/>
              <w:spacing w:before="120"/>
              <w:ind w:left="410" w:hanging="248"/>
            </w:pPr>
            <w:r>
              <w:t>F.</w:t>
            </w:r>
            <w:r>
              <w:tab/>
            </w:r>
            <w:r w:rsidR="004A4422" w:rsidRPr="00880B0C">
              <w:rPr>
                <w:caps/>
                <w:szCs w:val="18"/>
                <w:u w:val="single"/>
              </w:rPr>
              <w:t>TEAM EXERCISE</w:t>
            </w:r>
            <w:r w:rsidR="004A4422" w:rsidRPr="004454CE">
              <w:rPr>
                <w:caps/>
                <w:szCs w:val="18"/>
              </w:rPr>
              <w:t>: IDENTIFYING improvement PROJECTS &amp; tactics</w:t>
            </w:r>
          </w:p>
          <w:p w14:paraId="55CBE881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Identify potential projects and tactics.</w:t>
            </w:r>
          </w:p>
          <w:p w14:paraId="0AA39281" w14:textId="77777777" w:rsidR="004A4422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Checklist of tactics for improving distribution, production, sourcing, planning …</w:t>
            </w:r>
          </w:p>
          <w:p w14:paraId="40381915" w14:textId="77777777" w:rsidR="00647699" w:rsidRDefault="004A4422" w:rsidP="004454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00"/>
              </w:tabs>
              <w:spacing w:before="40"/>
              <w:ind w:left="504" w:right="72" w:hanging="187"/>
              <w:jc w:val="left"/>
            </w:pPr>
            <w:r>
              <w:t>Prepare recommendations</w:t>
            </w:r>
          </w:p>
        </w:tc>
      </w:tr>
      <w:tr w:rsidR="00647699" w14:paraId="1067FFF0" w14:textId="77777777" w:rsidTr="00CE1A47">
        <w:trPr>
          <w:cantSplit/>
          <w:trHeight w:val="363"/>
        </w:trPr>
        <w:tc>
          <w:tcPr>
            <w:tcW w:w="10279" w:type="dxa"/>
            <w:gridSpan w:val="2"/>
            <w:tcBorders>
              <w:top w:val="nil"/>
              <w:bottom w:val="nil"/>
            </w:tcBorders>
          </w:tcPr>
          <w:p w14:paraId="4E0F6857" w14:textId="77777777" w:rsidR="001D6179" w:rsidRDefault="001D6179" w:rsidP="001D61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3-Day – </w:t>
            </w:r>
          </w:p>
          <w:p w14:paraId="4022C18C" w14:textId="77777777" w:rsidR="00647699" w:rsidRDefault="001D6179">
            <w:pPr>
              <w:pStyle w:val="Heading1"/>
              <w:spacing w:after="120"/>
            </w:pPr>
            <w:r>
              <w:t>Supply Chain Process Improvement</w:t>
            </w:r>
          </w:p>
        </w:tc>
      </w:tr>
      <w:tr w:rsidR="00647699" w14:paraId="77F8DE99" w14:textId="77777777" w:rsidTr="00CE1A47">
        <w:trPr>
          <w:trHeight w:val="12681"/>
        </w:trPr>
        <w:tc>
          <w:tcPr>
            <w:tcW w:w="4950" w:type="dxa"/>
            <w:tcBorders>
              <w:top w:val="nil"/>
            </w:tcBorders>
          </w:tcPr>
          <w:p w14:paraId="00D25922" w14:textId="77777777" w:rsidR="00647699" w:rsidRPr="00754AB7" w:rsidRDefault="00647699" w:rsidP="00CE1A47">
            <w:pPr>
              <w:pStyle w:val="Heading6"/>
              <w:spacing w:before="0"/>
              <w:ind w:left="0"/>
              <w:rPr>
                <w:color w:val="000000" w:themeColor="text1"/>
              </w:rPr>
            </w:pPr>
            <w:r w:rsidRPr="00754AB7">
              <w:rPr>
                <w:color w:val="000000" w:themeColor="text1"/>
              </w:rPr>
              <w:t xml:space="preserve">Course Outline </w:t>
            </w:r>
            <w:r w:rsidRPr="00754AB7">
              <w:rPr>
                <w:color w:val="000000" w:themeColor="text1"/>
                <w:sz w:val="20"/>
              </w:rPr>
              <w:t>continued</w:t>
            </w:r>
          </w:p>
          <w:p w14:paraId="20B210A5" w14:textId="77777777" w:rsidR="00647699" w:rsidRPr="00754AB7" w:rsidRDefault="00647699">
            <w:pPr>
              <w:pStyle w:val="Heading5"/>
              <w:spacing w:before="120" w:after="120"/>
              <w:ind w:left="518" w:hanging="360"/>
              <w:rPr>
                <w:color w:val="000000" w:themeColor="text1"/>
              </w:rPr>
            </w:pPr>
            <w:r w:rsidRPr="00754AB7">
              <w:rPr>
                <w:color w:val="000000" w:themeColor="text1"/>
              </w:rPr>
              <w:t xml:space="preserve">Day Two – </w:t>
            </w:r>
            <w:r w:rsidR="00754AB7" w:rsidRPr="00754AB7">
              <w:rPr>
                <w:color w:val="000000" w:themeColor="text1"/>
              </w:rPr>
              <w:t>How to Design Supply Chain Processes and Integrate Them</w:t>
            </w:r>
          </w:p>
          <w:p w14:paraId="6A35529F" w14:textId="77777777" w:rsidR="00880B0C" w:rsidRPr="00754AB7" w:rsidRDefault="00880B0C" w:rsidP="00880B0C">
            <w:pPr>
              <w:pStyle w:val="Heading5"/>
              <w:spacing w:before="120"/>
              <w:ind w:left="410" w:hanging="248"/>
              <w:rPr>
                <w:szCs w:val="18"/>
              </w:rPr>
            </w:pPr>
            <w:r w:rsidRPr="00754AB7">
              <w:rPr>
                <w:szCs w:val="18"/>
              </w:rPr>
              <w:t>A.</w:t>
            </w:r>
            <w:r w:rsidRPr="00754AB7">
              <w:rPr>
                <w:szCs w:val="18"/>
              </w:rPr>
              <w:tab/>
            </w:r>
            <w:r w:rsidRPr="00754AB7">
              <w:rPr>
                <w:caps/>
                <w:szCs w:val="18"/>
              </w:rPr>
              <w:t>DEFINING PROCESS objectives and design requirements</w:t>
            </w:r>
          </w:p>
          <w:p w14:paraId="1AAF8A73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04" w:right="72" w:hanging="187"/>
              <w:jc w:val="left"/>
            </w:pPr>
            <w:r>
              <w:t>Incremental vs. stretch objectives.</w:t>
            </w:r>
          </w:p>
          <w:p w14:paraId="5B5F1021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04" w:right="72" w:hanging="187"/>
              <w:jc w:val="left"/>
            </w:pPr>
            <w:r>
              <w:t>Baselines</w:t>
            </w:r>
            <w:r w:rsidR="00484E98">
              <w:t xml:space="preserve">, benchmarks &amp; </w:t>
            </w:r>
            <w:r>
              <w:t>measures.</w:t>
            </w:r>
          </w:p>
          <w:p w14:paraId="68FA9E39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04" w:right="72" w:hanging="187"/>
              <w:jc w:val="left"/>
            </w:pPr>
            <w:r>
              <w:t>Sponsors, owners, and accountability.</w:t>
            </w:r>
          </w:p>
          <w:p w14:paraId="7194E18C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04" w:right="72" w:hanging="187"/>
              <w:jc w:val="left"/>
            </w:pPr>
            <w:r>
              <w:t>Process requirements, rules &amp; assumptions.</w:t>
            </w:r>
          </w:p>
          <w:p w14:paraId="779DA6D3" w14:textId="77777777" w:rsidR="00880B0C" w:rsidRPr="00484E98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04" w:right="72" w:hanging="187"/>
              <w:jc w:val="left"/>
            </w:pPr>
            <w:r>
              <w:rPr>
                <w:u w:val="single"/>
              </w:rPr>
              <w:t>Exercise</w:t>
            </w:r>
            <w:r>
              <w:t>: Process Design Requirements.</w:t>
            </w:r>
          </w:p>
          <w:p w14:paraId="7615ED4D" w14:textId="77777777" w:rsidR="00880B0C" w:rsidRPr="00754AB7" w:rsidRDefault="00880B0C" w:rsidP="00880B0C">
            <w:pPr>
              <w:pStyle w:val="Heading5"/>
              <w:tabs>
                <w:tab w:val="left" w:pos="450"/>
              </w:tabs>
              <w:spacing w:before="120"/>
              <w:ind w:left="450" w:hanging="270"/>
              <w:rPr>
                <w:szCs w:val="18"/>
              </w:rPr>
            </w:pPr>
            <w:r w:rsidRPr="00754AB7">
              <w:rPr>
                <w:szCs w:val="18"/>
              </w:rPr>
              <w:t>B.</w:t>
            </w:r>
            <w:r w:rsidRPr="00754AB7">
              <w:rPr>
                <w:szCs w:val="18"/>
              </w:rPr>
              <w:tab/>
              <w:t>PRACTICAL SUPPLY CHAIN OPERATIONS ANALYSIS</w:t>
            </w:r>
          </w:p>
          <w:p w14:paraId="423D9E88" w14:textId="77777777" w:rsidR="00880B0C" w:rsidRDefault="00484E98" w:rsidP="00880B0C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>
              <w:t>Techni</w:t>
            </w:r>
            <w:r w:rsidR="00615046">
              <w:t>ques for charting &amp; diagramming processes, roles, and information.</w:t>
            </w:r>
          </w:p>
          <w:p w14:paraId="50F78F1D" w14:textId="77777777" w:rsidR="00880B0C" w:rsidRPr="004B2FD9" w:rsidRDefault="004B2FD9" w:rsidP="00880B0C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 w:rsidRPr="004B2FD9">
              <w:t>Quantifying s</w:t>
            </w:r>
            <w:r w:rsidR="00880B0C" w:rsidRPr="004B2FD9">
              <w:t>upply chain cost, cycle time and quality.</w:t>
            </w:r>
          </w:p>
          <w:p w14:paraId="443A1EDB" w14:textId="77777777" w:rsidR="00880B0C" w:rsidRPr="004B2FD9" w:rsidRDefault="004B2FD9" w:rsidP="00880B0C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 w:rsidRPr="004B2FD9">
              <w:t>Identifying wasteful</w:t>
            </w:r>
            <w:r w:rsidR="00880B0C" w:rsidRPr="004B2FD9">
              <w:t xml:space="preserve"> activities.</w:t>
            </w:r>
          </w:p>
          <w:p w14:paraId="04BE90CD" w14:textId="77777777" w:rsidR="00880B0C" w:rsidRDefault="00615046" w:rsidP="00880B0C">
            <w:pPr>
              <w:pStyle w:val="BodyText"/>
              <w:numPr>
                <w:ilvl w:val="0"/>
                <w:numId w:val="5"/>
              </w:numPr>
              <w:spacing w:before="40" w:after="40"/>
              <w:ind w:left="540" w:right="72" w:hanging="180"/>
              <w:jc w:val="left"/>
              <w:rPr>
                <w:i/>
              </w:rPr>
            </w:pPr>
            <w:r>
              <w:t>Common analysis problems and</w:t>
            </w:r>
            <w:r w:rsidR="00880B0C">
              <w:t xml:space="preserve"> what to do.</w:t>
            </w:r>
          </w:p>
          <w:p w14:paraId="1DC5C8C3" w14:textId="77777777" w:rsidR="00880B0C" w:rsidRPr="00754AB7" w:rsidRDefault="00880B0C" w:rsidP="00880B0C">
            <w:pPr>
              <w:pStyle w:val="Heading5"/>
              <w:tabs>
                <w:tab w:val="left" w:pos="450"/>
              </w:tabs>
              <w:spacing w:before="120"/>
              <w:ind w:left="450" w:hanging="270"/>
              <w:rPr>
                <w:szCs w:val="18"/>
              </w:rPr>
            </w:pPr>
            <w:r w:rsidRPr="00754AB7">
              <w:rPr>
                <w:szCs w:val="18"/>
              </w:rPr>
              <w:t>C.</w:t>
            </w:r>
            <w:r w:rsidRPr="00754AB7">
              <w:rPr>
                <w:szCs w:val="18"/>
              </w:rPr>
              <w:tab/>
            </w:r>
            <w:r w:rsidRPr="00754AB7">
              <w:rPr>
                <w:szCs w:val="18"/>
                <w:u w:val="single"/>
              </w:rPr>
              <w:t>CASE EXERCISE</w:t>
            </w:r>
            <w:r w:rsidRPr="00754AB7">
              <w:rPr>
                <w:szCs w:val="18"/>
              </w:rPr>
              <w:t>: ESTABLISHING ESSENTIAL ACTIVITIES</w:t>
            </w:r>
          </w:p>
          <w:p w14:paraId="47B3B4D6" w14:textId="77777777" w:rsidR="00880B0C" w:rsidRDefault="00615046" w:rsidP="00880B0C">
            <w:pPr>
              <w:pStyle w:val="BodyText"/>
              <w:numPr>
                <w:ilvl w:val="0"/>
                <w:numId w:val="5"/>
              </w:numPr>
              <w:spacing w:before="40"/>
              <w:ind w:left="547" w:right="72" w:hanging="187"/>
              <w:jc w:val="left"/>
            </w:pPr>
            <w:r>
              <w:t>A</w:t>
            </w:r>
            <w:r w:rsidR="00880B0C">
              <w:t>nalyze a business process.</w:t>
            </w:r>
          </w:p>
          <w:p w14:paraId="542D40F8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47" w:right="72" w:hanging="187"/>
              <w:jc w:val="left"/>
            </w:pPr>
            <w:r>
              <w:t>Multi-function, functional decomposition and integrated flow diagramming.</w:t>
            </w:r>
          </w:p>
          <w:p w14:paraId="67225204" w14:textId="77777777" w:rsidR="00880B0C" w:rsidRDefault="00615046" w:rsidP="00880B0C">
            <w:pPr>
              <w:pStyle w:val="BodyText"/>
              <w:numPr>
                <w:ilvl w:val="0"/>
                <w:numId w:val="5"/>
              </w:numPr>
              <w:spacing w:before="40" w:after="40"/>
              <w:ind w:left="540" w:right="72" w:hanging="180"/>
              <w:jc w:val="left"/>
            </w:pPr>
            <w:r>
              <w:t>I</w:t>
            </w:r>
            <w:r w:rsidR="00880B0C">
              <w:t xml:space="preserve">dentify specific changes and benefits. </w:t>
            </w:r>
          </w:p>
          <w:p w14:paraId="2AB1612F" w14:textId="77777777" w:rsidR="00880B0C" w:rsidRPr="00754AB7" w:rsidRDefault="00880B0C" w:rsidP="00880B0C">
            <w:pPr>
              <w:pStyle w:val="Heading5"/>
              <w:spacing w:before="120"/>
              <w:ind w:left="410" w:hanging="248"/>
              <w:rPr>
                <w:szCs w:val="18"/>
              </w:rPr>
            </w:pPr>
            <w:r w:rsidRPr="00754AB7">
              <w:rPr>
                <w:szCs w:val="18"/>
              </w:rPr>
              <w:t>D.</w:t>
            </w:r>
            <w:r w:rsidRPr="00754AB7">
              <w:rPr>
                <w:szCs w:val="18"/>
              </w:rPr>
              <w:tab/>
            </w:r>
            <w:r w:rsidRPr="00754AB7">
              <w:rPr>
                <w:szCs w:val="18"/>
                <w:u w:val="single"/>
              </w:rPr>
              <w:t>EXERCISE</w:t>
            </w:r>
            <w:r w:rsidRPr="00754AB7">
              <w:rPr>
                <w:szCs w:val="18"/>
              </w:rPr>
              <w:t xml:space="preserve"> IN RE-DESIGN: PEOPLE, INFORMATION &amp; FACILITIES</w:t>
            </w:r>
          </w:p>
          <w:p w14:paraId="71EA19F8" w14:textId="77777777" w:rsidR="00880B0C" w:rsidRDefault="00615046" w:rsidP="00880B0C">
            <w:pPr>
              <w:pStyle w:val="BodyText"/>
              <w:numPr>
                <w:ilvl w:val="0"/>
                <w:numId w:val="5"/>
              </w:numPr>
              <w:spacing w:before="40"/>
              <w:ind w:left="547" w:right="72" w:hanging="187"/>
              <w:jc w:val="left"/>
            </w:pPr>
            <w:r>
              <w:t>T</w:t>
            </w:r>
            <w:r w:rsidR="004B2FD9">
              <w:t xml:space="preserve">eams </w:t>
            </w:r>
            <w:r>
              <w:t>examine the options for change.</w:t>
            </w:r>
          </w:p>
          <w:p w14:paraId="3CF32D64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47" w:right="72" w:hanging="187"/>
              <w:jc w:val="left"/>
            </w:pPr>
            <w:r>
              <w:t>Integrate considerations of people, information &amp; facilities.</w:t>
            </w:r>
          </w:p>
          <w:p w14:paraId="58211730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47" w:right="72" w:hanging="187"/>
              <w:jc w:val="left"/>
            </w:pPr>
            <w:r>
              <w:t>Preliminary process designs.</w:t>
            </w:r>
          </w:p>
          <w:p w14:paraId="08837FAE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 w:after="40"/>
              <w:ind w:left="547" w:right="72" w:hanging="187"/>
              <w:jc w:val="left"/>
            </w:pPr>
            <w:r>
              <w:t xml:space="preserve">Radical vs. incremental change. </w:t>
            </w:r>
          </w:p>
          <w:p w14:paraId="37C5F7A0" w14:textId="77777777" w:rsidR="00880B0C" w:rsidRPr="00754AB7" w:rsidRDefault="00880B0C" w:rsidP="00880B0C">
            <w:pPr>
              <w:pStyle w:val="Heading5"/>
              <w:spacing w:before="120"/>
              <w:ind w:left="450" w:hanging="288"/>
              <w:rPr>
                <w:sz w:val="20"/>
              </w:rPr>
            </w:pPr>
            <w:r w:rsidRPr="00754AB7">
              <w:rPr>
                <w:sz w:val="20"/>
              </w:rPr>
              <w:t>E.</w:t>
            </w:r>
            <w:r w:rsidRPr="00754AB7">
              <w:rPr>
                <w:sz w:val="20"/>
              </w:rPr>
              <w:tab/>
            </w:r>
            <w:r w:rsidRPr="00754AB7">
              <w:rPr>
                <w:sz w:val="20"/>
                <w:u w:val="single"/>
              </w:rPr>
              <w:t>CASE EXERCISE</w:t>
            </w:r>
            <w:r w:rsidRPr="00754AB7">
              <w:rPr>
                <w:sz w:val="20"/>
              </w:rPr>
              <w:t>: REFINING &amp; EVALUATING VIABLE ALTERNATIVES</w:t>
            </w:r>
          </w:p>
          <w:p w14:paraId="40B97E8E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>
              <w:t>Validating and refining preliminary designs.</w:t>
            </w:r>
          </w:p>
          <w:p w14:paraId="2738E7BA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>
              <w:t>Organizational, information system and facility limitations.</w:t>
            </w:r>
          </w:p>
          <w:p w14:paraId="4D1E91C0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>
              <w:t>Budgets/economic constraints.</w:t>
            </w:r>
          </w:p>
          <w:p w14:paraId="28CA6205" w14:textId="77777777" w:rsidR="00880B0C" w:rsidRDefault="00880B0C" w:rsidP="00880B0C">
            <w:pPr>
              <w:pStyle w:val="BodyText"/>
              <w:numPr>
                <w:ilvl w:val="0"/>
                <w:numId w:val="5"/>
              </w:numPr>
              <w:spacing w:before="40"/>
              <w:ind w:left="547" w:right="72" w:hanging="187"/>
              <w:jc w:val="left"/>
            </w:pPr>
            <w:r>
              <w:t>The weighted-factor method.</w:t>
            </w:r>
          </w:p>
          <w:p w14:paraId="771F2989" w14:textId="77777777" w:rsidR="00880B0C" w:rsidRPr="00754AB7" w:rsidRDefault="00880B0C" w:rsidP="00880B0C">
            <w:pPr>
              <w:pStyle w:val="Heading5"/>
              <w:spacing w:before="120"/>
              <w:ind w:left="450" w:hanging="288"/>
              <w:rPr>
                <w:szCs w:val="18"/>
              </w:rPr>
            </w:pPr>
            <w:r w:rsidRPr="00754AB7">
              <w:rPr>
                <w:szCs w:val="18"/>
              </w:rPr>
              <w:t>F.</w:t>
            </w:r>
            <w:r w:rsidRPr="00754AB7">
              <w:rPr>
                <w:szCs w:val="18"/>
              </w:rPr>
              <w:tab/>
              <w:t>SUPPLY CHAIN IMPROVEMENT PLAN, JUSTIFICATION &amp; APPROVAL</w:t>
            </w:r>
          </w:p>
          <w:p w14:paraId="0189772B" w14:textId="77777777" w:rsidR="00880B0C" w:rsidRDefault="00AA05A2" w:rsidP="00AA05A2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>
              <w:t xml:space="preserve">Costs &amp; benefits for </w:t>
            </w:r>
            <w:r w:rsidR="004B2FD9">
              <w:t>projects and</w:t>
            </w:r>
            <w:r w:rsidR="00880B0C">
              <w:t xml:space="preserve"> plan</w:t>
            </w:r>
            <w:r w:rsidR="00DA1557">
              <w:t>s</w:t>
            </w:r>
            <w:r w:rsidR="00880B0C">
              <w:t>.</w:t>
            </w:r>
          </w:p>
          <w:p w14:paraId="11AD4C9E" w14:textId="77777777" w:rsidR="00880B0C" w:rsidRDefault="00880B0C" w:rsidP="00AA05A2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>
              <w:t xml:space="preserve">Costs: </w:t>
            </w:r>
            <w:r w:rsidR="004B2FD9">
              <w:t>People</w:t>
            </w:r>
            <w:r w:rsidR="00DA1557">
              <w:t>, systems, and facilities.</w:t>
            </w:r>
          </w:p>
          <w:p w14:paraId="40611261" w14:textId="77777777" w:rsidR="00880B0C" w:rsidRDefault="00880B0C" w:rsidP="00AA05A2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>
              <w:t>Benefits: Tangible and intangible.</w:t>
            </w:r>
          </w:p>
          <w:p w14:paraId="670AF56E" w14:textId="77777777" w:rsidR="00880B0C" w:rsidRDefault="004B2FD9" w:rsidP="00AA05A2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>
              <w:t>How to present the case to management.</w:t>
            </w:r>
          </w:p>
          <w:p w14:paraId="2A766B8F" w14:textId="77777777" w:rsidR="00880B0C" w:rsidRDefault="00880B0C" w:rsidP="00AA05A2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>
              <w:t>How to sequence projects and evaluate alternate plans.</w:t>
            </w:r>
          </w:p>
          <w:p w14:paraId="1C090453" w14:textId="77777777" w:rsidR="00880B0C" w:rsidRPr="00F10E02" w:rsidRDefault="00880B0C" w:rsidP="00AA47AE">
            <w:pPr>
              <w:pStyle w:val="BodyText"/>
              <w:numPr>
                <w:ilvl w:val="0"/>
                <w:numId w:val="5"/>
              </w:numPr>
              <w:spacing w:before="40"/>
              <w:ind w:left="540" w:right="72" w:hanging="187"/>
              <w:jc w:val="left"/>
            </w:pPr>
            <w:r w:rsidRPr="00AA05A2">
              <w:t>Case Exercise</w:t>
            </w:r>
            <w:r>
              <w:t>: Planning Supply Chain Process Improvements.</w:t>
            </w:r>
          </w:p>
        </w:tc>
        <w:tc>
          <w:tcPr>
            <w:tcW w:w="5329" w:type="dxa"/>
            <w:tcBorders>
              <w:top w:val="nil"/>
            </w:tcBorders>
          </w:tcPr>
          <w:p w14:paraId="20F7A08C" w14:textId="77777777" w:rsidR="00647699" w:rsidRPr="00754AB7" w:rsidRDefault="00647699">
            <w:pPr>
              <w:pStyle w:val="Heading5"/>
              <w:spacing w:before="120" w:after="120"/>
              <w:ind w:left="518" w:hanging="360"/>
              <w:rPr>
                <w:color w:val="000000" w:themeColor="text1"/>
              </w:rPr>
            </w:pPr>
            <w:r w:rsidRPr="00754AB7">
              <w:rPr>
                <w:color w:val="000000" w:themeColor="text1"/>
              </w:rPr>
              <w:t xml:space="preserve">Day Three – </w:t>
            </w:r>
            <w:r w:rsidR="00754AB7" w:rsidRPr="00754AB7">
              <w:rPr>
                <w:color w:val="000000" w:themeColor="text1"/>
              </w:rPr>
              <w:t>How to Plan and Manage Supply Chain Improvement Projects and Programs</w:t>
            </w:r>
          </w:p>
          <w:p w14:paraId="56D6DDC5" w14:textId="77777777" w:rsidR="009635D4" w:rsidRPr="00754AB7" w:rsidRDefault="009635D4" w:rsidP="009635D4">
            <w:pPr>
              <w:pStyle w:val="Heading5"/>
              <w:spacing w:before="120"/>
              <w:ind w:left="450" w:hanging="288"/>
              <w:rPr>
                <w:szCs w:val="18"/>
              </w:rPr>
            </w:pPr>
            <w:r w:rsidRPr="00754AB7">
              <w:rPr>
                <w:szCs w:val="18"/>
              </w:rPr>
              <w:t>A.</w:t>
            </w:r>
            <w:r w:rsidRPr="00754AB7">
              <w:rPr>
                <w:szCs w:val="18"/>
              </w:rPr>
              <w:tab/>
            </w:r>
            <w:r w:rsidRPr="00754AB7">
              <w:rPr>
                <w:caps/>
                <w:szCs w:val="18"/>
              </w:rPr>
              <w:t>detailed process design &amp; implementation</w:t>
            </w:r>
          </w:p>
          <w:p w14:paraId="0C06B047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Getting from concepts to detailed designs.</w:t>
            </w:r>
          </w:p>
          <w:p w14:paraId="77A541DF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 xml:space="preserve">The </w:t>
            </w:r>
            <w:proofErr w:type="spellStart"/>
            <w:r>
              <w:t>MAXiT</w:t>
            </w:r>
            <w:proofErr w:type="spellEnd"/>
            <w:r>
              <w:t xml:space="preserve"> procedures repeat.</w:t>
            </w:r>
          </w:p>
          <w:p w14:paraId="19DCFD0D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Case example of detailed design.</w:t>
            </w:r>
          </w:p>
          <w:p w14:paraId="4DE4AB12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Implementation planning.</w:t>
            </w:r>
          </w:p>
          <w:p w14:paraId="5883B917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 w:rsidRPr="009635D4">
              <w:t>Case exercise</w:t>
            </w:r>
            <w:r>
              <w:t xml:space="preserve"> in implementation planning.</w:t>
            </w:r>
          </w:p>
          <w:p w14:paraId="5060823E" w14:textId="77777777" w:rsidR="009635D4" w:rsidRDefault="009635D4" w:rsidP="009635D4">
            <w:pPr>
              <w:pStyle w:val="Heading5"/>
              <w:spacing w:before="120"/>
              <w:ind w:left="450" w:hanging="28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caps/>
                <w:sz w:val="20"/>
                <w:u w:val="single"/>
              </w:rPr>
              <w:t>case exercise</w:t>
            </w:r>
            <w:r>
              <w:rPr>
                <w:caps/>
                <w:sz w:val="20"/>
              </w:rPr>
              <w:t>: organizing a project</w:t>
            </w:r>
          </w:p>
          <w:p w14:paraId="21716B07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Work in teams to tackle a real supply chain in need of improvement.</w:t>
            </w:r>
          </w:p>
          <w:p w14:paraId="1723B19B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Apply what you have learned thus far to your project.</w:t>
            </w:r>
          </w:p>
          <w:p w14:paraId="4F61346A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Develop a work plan and choose your analytical techniques.</w:t>
            </w:r>
          </w:p>
          <w:p w14:paraId="5F24ADAF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Identify major decisions and choices to be made.</w:t>
            </w:r>
          </w:p>
          <w:p w14:paraId="1D27F0FC" w14:textId="77777777" w:rsidR="009635D4" w:rsidRPr="00754AB7" w:rsidRDefault="009635D4" w:rsidP="009635D4">
            <w:pPr>
              <w:pStyle w:val="Heading5"/>
              <w:spacing w:before="120"/>
              <w:ind w:left="403" w:hanging="245"/>
              <w:rPr>
                <w:szCs w:val="18"/>
              </w:rPr>
            </w:pPr>
            <w:r w:rsidRPr="00754AB7">
              <w:rPr>
                <w:szCs w:val="18"/>
              </w:rPr>
              <w:t>C.</w:t>
            </w:r>
            <w:r w:rsidRPr="00754AB7">
              <w:rPr>
                <w:szCs w:val="18"/>
              </w:rPr>
              <w:tab/>
            </w:r>
            <w:r w:rsidRPr="00754AB7">
              <w:rPr>
                <w:caps/>
                <w:szCs w:val="18"/>
              </w:rPr>
              <w:t>MANAGING Supply Chain Improvement PROJECTS &amp; PROGRAMS</w:t>
            </w:r>
          </w:p>
          <w:p w14:paraId="2054C84B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 xml:space="preserve">Organizational and cultural change. </w:t>
            </w:r>
          </w:p>
          <w:p w14:paraId="6F94A96E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Project and program management.</w:t>
            </w:r>
          </w:p>
          <w:p w14:paraId="3534C60A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Critical success factors.</w:t>
            </w:r>
          </w:p>
          <w:p w14:paraId="449E48D2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 w:rsidRPr="009635D4">
              <w:t>Case exercise</w:t>
            </w:r>
            <w:r>
              <w:t xml:space="preserve"> in change management. </w:t>
            </w:r>
          </w:p>
          <w:p w14:paraId="075C7C4E" w14:textId="77777777" w:rsidR="009635D4" w:rsidRPr="00754AB7" w:rsidRDefault="009635D4" w:rsidP="009635D4">
            <w:pPr>
              <w:pStyle w:val="Heading5"/>
              <w:spacing w:before="120"/>
              <w:ind w:left="403" w:hanging="245"/>
              <w:rPr>
                <w:szCs w:val="18"/>
              </w:rPr>
            </w:pPr>
            <w:r w:rsidRPr="00754AB7">
              <w:rPr>
                <w:szCs w:val="18"/>
              </w:rPr>
              <w:t>D.</w:t>
            </w:r>
            <w:r w:rsidRPr="00754AB7">
              <w:rPr>
                <w:szCs w:val="18"/>
              </w:rPr>
              <w:tab/>
              <w:t>THE ROLE OF INFORMATION SYSTEMS &amp; FACILITIES</w:t>
            </w:r>
          </w:p>
          <w:p w14:paraId="021971EA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 xml:space="preserve">How systems integration and facilities planning enable SCPI. </w:t>
            </w:r>
          </w:p>
          <w:p w14:paraId="2533CC9D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 xml:space="preserve">Locking SCPI together with systems and facilities development. </w:t>
            </w:r>
          </w:p>
          <w:p w14:paraId="4F3D7C20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Leading-edge examples.</w:t>
            </w:r>
          </w:p>
          <w:p w14:paraId="04CFC759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 xml:space="preserve">The need for standards and guidelines. </w:t>
            </w:r>
          </w:p>
          <w:p w14:paraId="321F4E24" w14:textId="77777777" w:rsidR="009635D4" w:rsidRPr="00754AB7" w:rsidRDefault="009635D4" w:rsidP="009635D4">
            <w:pPr>
              <w:pStyle w:val="Heading5"/>
              <w:spacing w:before="120"/>
              <w:ind w:left="410" w:hanging="248"/>
              <w:rPr>
                <w:szCs w:val="18"/>
              </w:rPr>
            </w:pPr>
            <w:r w:rsidRPr="00754AB7">
              <w:rPr>
                <w:szCs w:val="18"/>
              </w:rPr>
              <w:t>E.</w:t>
            </w:r>
            <w:r w:rsidRPr="00754AB7">
              <w:rPr>
                <w:szCs w:val="18"/>
              </w:rPr>
              <w:tab/>
              <w:t>PLANNING FOR A SUCCESSFUL IMPLEMENTATION</w:t>
            </w:r>
          </w:p>
          <w:p w14:paraId="76058661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How to create a sound implementation plan.</w:t>
            </w:r>
          </w:p>
          <w:p w14:paraId="4D012622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 w:rsidRPr="009635D4">
              <w:t>Case Exercise</w:t>
            </w:r>
            <w:r>
              <w:t>: Implementation Planning.</w:t>
            </w:r>
          </w:p>
          <w:p w14:paraId="4020B999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 xml:space="preserve">The </w:t>
            </w:r>
            <w:proofErr w:type="spellStart"/>
            <w:r>
              <w:t>MAXiT</w:t>
            </w:r>
            <w:proofErr w:type="spellEnd"/>
            <w:r>
              <w:t xml:space="preserve"> Approach – review of key results by phase. </w:t>
            </w:r>
          </w:p>
          <w:p w14:paraId="427CF4DA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Complete set of Working Forms for use on your next project.</w:t>
            </w:r>
          </w:p>
          <w:p w14:paraId="4ECA39F8" w14:textId="77777777" w:rsidR="009635D4" w:rsidRDefault="009635D4" w:rsidP="009635D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40"/>
              <w:ind w:left="540" w:right="72" w:hanging="187"/>
              <w:jc w:val="left"/>
            </w:pPr>
            <w:r>
              <w:t>Summary and closing remarks.</w:t>
            </w:r>
          </w:p>
          <w:p w14:paraId="3F1EB2B7" w14:textId="77777777" w:rsidR="00647699" w:rsidRDefault="00647699">
            <w:pPr>
              <w:pStyle w:val="Heading5"/>
              <w:spacing w:before="120" w:after="120"/>
              <w:ind w:left="158" w:right="662"/>
            </w:pPr>
          </w:p>
          <w:p w14:paraId="17BAE53C" w14:textId="77777777" w:rsidR="00647699" w:rsidRDefault="00647699">
            <w:pPr>
              <w:pStyle w:val="BodyText"/>
              <w:spacing w:before="40" w:after="40"/>
              <w:ind w:left="158" w:right="72"/>
            </w:pPr>
            <w:bookmarkStart w:id="0" w:name="_GoBack"/>
            <w:bookmarkEnd w:id="0"/>
          </w:p>
        </w:tc>
      </w:tr>
    </w:tbl>
    <w:p w14:paraId="21808F71" w14:textId="77777777" w:rsidR="00647699" w:rsidRDefault="00647699" w:rsidP="00294936">
      <w:pPr>
        <w:pStyle w:val="Header"/>
        <w:tabs>
          <w:tab w:val="clear" w:pos="4320"/>
          <w:tab w:val="clear" w:pos="8640"/>
        </w:tabs>
        <w:rPr>
          <w:sz w:val="16"/>
        </w:rPr>
      </w:pPr>
    </w:p>
    <w:sectPr w:rsidR="00647699" w:rsidSect="00CE1A47">
      <w:footerReference w:type="default" r:id="rId8"/>
      <w:pgSz w:w="12240" w:h="15840" w:code="1"/>
      <w:pgMar w:top="990" w:right="1440" w:bottom="720" w:left="1440" w:header="720" w:footer="541" w:gutter="0"/>
      <w:cols w:space="720" w:equalWidth="0">
        <w:col w:w="9360" w:space="720"/>
      </w:cols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010E1" w14:textId="77777777" w:rsidR="00B42C7D" w:rsidRDefault="00B42C7D">
      <w:r>
        <w:separator/>
      </w:r>
    </w:p>
  </w:endnote>
  <w:endnote w:type="continuationSeparator" w:id="0">
    <w:p w14:paraId="5621C661" w14:textId="77777777" w:rsidR="00B42C7D" w:rsidRDefault="00B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5B83F" w14:textId="77777777" w:rsidR="00E46D53" w:rsidRDefault="00E46D53">
    <w:pPr>
      <w:pStyle w:val="Footer"/>
      <w:tabs>
        <w:tab w:val="clear" w:pos="4320"/>
        <w:tab w:val="clear" w:pos="8640"/>
        <w:tab w:val="left" w:pos="5940"/>
        <w:tab w:val="right" w:pos="9360"/>
      </w:tabs>
      <w:rPr>
        <w:rFonts w:ascii="Arial" w:hAnsi="Arial"/>
        <w:sz w:val="14"/>
      </w:rPr>
    </w:pPr>
    <w:r>
      <w:rPr>
        <w:rFonts w:ascii="Arial" w:hAnsi="Arial"/>
        <w:sz w:val="14"/>
      </w:rPr>
      <w:t>© Copyright 2014.  HIGH PERFORMANCE CONCEPTS, INC.  Rev. 1405</w:t>
    </w:r>
    <w:r>
      <w:rPr>
        <w:rFonts w:ascii="Arial" w:hAnsi="Arial"/>
        <w:sz w:val="14"/>
      </w:rPr>
      <w:tab/>
      <w:t xml:space="preserve">Page </w:t>
    </w:r>
    <w:r w:rsidR="00EB2585">
      <w:rPr>
        <w:rStyle w:val="PageNumber"/>
        <w:rFonts w:ascii="Arial" w:hAnsi="Arial"/>
        <w:sz w:val="14"/>
      </w:rPr>
      <w:fldChar w:fldCharType="begin"/>
    </w:r>
    <w:r>
      <w:rPr>
        <w:rStyle w:val="PageNumber"/>
        <w:rFonts w:ascii="Arial" w:hAnsi="Arial"/>
        <w:sz w:val="14"/>
      </w:rPr>
      <w:instrText xml:space="preserve"> PAGE </w:instrText>
    </w:r>
    <w:r w:rsidR="00EB2585">
      <w:rPr>
        <w:rStyle w:val="PageNumber"/>
        <w:rFonts w:ascii="Arial" w:hAnsi="Arial"/>
        <w:sz w:val="14"/>
      </w:rPr>
      <w:fldChar w:fldCharType="separate"/>
    </w:r>
    <w:r w:rsidR="00D54EC0">
      <w:rPr>
        <w:rStyle w:val="PageNumber"/>
        <w:rFonts w:ascii="Arial" w:hAnsi="Arial"/>
        <w:noProof/>
        <w:sz w:val="14"/>
      </w:rPr>
      <w:t>2</w:t>
    </w:r>
    <w:r w:rsidR="00EB2585">
      <w:rPr>
        <w:rStyle w:val="PageNumber"/>
        <w:rFonts w:ascii="Arial" w:hAnsi="Arial"/>
        <w:sz w:val="14"/>
      </w:rPr>
      <w:fldChar w:fldCharType="end"/>
    </w:r>
    <w:r>
      <w:rPr>
        <w:rStyle w:val="PageNumber"/>
        <w:rFonts w:ascii="Arial" w:hAnsi="Arial"/>
        <w:sz w:val="14"/>
      </w:rPr>
      <w:t xml:space="preserve"> of </w:t>
    </w:r>
    <w:r w:rsidR="00EB2585">
      <w:rPr>
        <w:rStyle w:val="PageNumber"/>
        <w:rFonts w:ascii="Arial" w:hAnsi="Arial"/>
        <w:sz w:val="14"/>
      </w:rPr>
      <w:fldChar w:fldCharType="begin"/>
    </w:r>
    <w:r>
      <w:rPr>
        <w:rStyle w:val="PageNumber"/>
        <w:rFonts w:ascii="Arial" w:hAnsi="Arial"/>
        <w:sz w:val="14"/>
      </w:rPr>
      <w:instrText xml:space="preserve"> NUMPAGES </w:instrText>
    </w:r>
    <w:r w:rsidR="00EB2585">
      <w:rPr>
        <w:rStyle w:val="PageNumber"/>
        <w:rFonts w:ascii="Arial" w:hAnsi="Arial"/>
        <w:sz w:val="14"/>
      </w:rPr>
      <w:fldChar w:fldCharType="separate"/>
    </w:r>
    <w:r w:rsidR="00D54EC0">
      <w:rPr>
        <w:rStyle w:val="PageNumber"/>
        <w:rFonts w:ascii="Arial" w:hAnsi="Arial"/>
        <w:noProof/>
        <w:sz w:val="14"/>
      </w:rPr>
      <w:t>2</w:t>
    </w:r>
    <w:r w:rsidR="00EB2585">
      <w:rPr>
        <w:rStyle w:val="PageNumber"/>
        <w:rFonts w:ascii="Arial" w:hAnsi="Arial"/>
        <w:sz w:val="14"/>
      </w:rPr>
      <w:fldChar w:fldCharType="end"/>
    </w:r>
    <w:r>
      <w:rPr>
        <w:rFonts w:ascii="Arial" w:hAnsi="Arial"/>
        <w:sz w:val="14"/>
      </w:rPr>
      <w:tab/>
    </w:r>
    <w:r>
      <w:rPr>
        <w:rFonts w:ascii="Arial" w:hAnsi="Arial"/>
        <w:b/>
        <w:bCs/>
        <w:sz w:val="16"/>
      </w:rPr>
      <w:t>Course</w:t>
    </w:r>
    <w:r>
      <w:rPr>
        <w:rFonts w:ascii="Arial" w:hAnsi="Arial"/>
        <w:b/>
        <w:bCs/>
      </w:rPr>
      <w:t xml:space="preserve"> 3-SCPI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B9F44" w14:textId="77777777" w:rsidR="00B42C7D" w:rsidRDefault="00B42C7D">
      <w:r>
        <w:separator/>
      </w:r>
    </w:p>
  </w:footnote>
  <w:footnote w:type="continuationSeparator" w:id="0">
    <w:p w14:paraId="5ACC64A8" w14:textId="77777777" w:rsidR="00B42C7D" w:rsidRDefault="00B4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C095B"/>
    <w:multiLevelType w:val="hybridMultilevel"/>
    <w:tmpl w:val="5720F8E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ED44541"/>
    <w:multiLevelType w:val="hybridMultilevel"/>
    <w:tmpl w:val="431AA83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333407D6"/>
    <w:multiLevelType w:val="hybridMultilevel"/>
    <w:tmpl w:val="908CF574"/>
    <w:lvl w:ilvl="0" w:tplc="AEE2B08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40866"/>
    <w:multiLevelType w:val="hybridMultilevel"/>
    <w:tmpl w:val="431AA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8D93A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77B418B3"/>
    <w:multiLevelType w:val="hybridMultilevel"/>
    <w:tmpl w:val="431AA83E"/>
    <w:lvl w:ilvl="0" w:tplc="AEE2B08A">
      <w:start w:val="1"/>
      <w:numFmt w:val="bullet"/>
      <w:lvlText w:val=""/>
      <w:lvlJc w:val="left"/>
      <w:pPr>
        <w:tabs>
          <w:tab w:val="num" w:pos="288"/>
        </w:tabs>
        <w:ind w:left="1008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7D420DC0"/>
    <w:multiLevelType w:val="hybridMultilevel"/>
    <w:tmpl w:val="908CF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3BE"/>
    <w:rsid w:val="000B50D2"/>
    <w:rsid w:val="000D7A2E"/>
    <w:rsid w:val="000E1379"/>
    <w:rsid w:val="0015145E"/>
    <w:rsid w:val="001654D2"/>
    <w:rsid w:val="001A211C"/>
    <w:rsid w:val="001D6179"/>
    <w:rsid w:val="00232275"/>
    <w:rsid w:val="002538F4"/>
    <w:rsid w:val="00294936"/>
    <w:rsid w:val="003072B3"/>
    <w:rsid w:val="00430869"/>
    <w:rsid w:val="004454CE"/>
    <w:rsid w:val="00484E98"/>
    <w:rsid w:val="004A4422"/>
    <w:rsid w:val="004B2FD9"/>
    <w:rsid w:val="004E5F88"/>
    <w:rsid w:val="00615046"/>
    <w:rsid w:val="00647699"/>
    <w:rsid w:val="006C7252"/>
    <w:rsid w:val="006D1516"/>
    <w:rsid w:val="00754AB7"/>
    <w:rsid w:val="00880B0C"/>
    <w:rsid w:val="009362F9"/>
    <w:rsid w:val="009635D4"/>
    <w:rsid w:val="00992A0F"/>
    <w:rsid w:val="00997106"/>
    <w:rsid w:val="00A523BE"/>
    <w:rsid w:val="00A95849"/>
    <w:rsid w:val="00AA05A2"/>
    <w:rsid w:val="00AA47AE"/>
    <w:rsid w:val="00AF630C"/>
    <w:rsid w:val="00AF7524"/>
    <w:rsid w:val="00B42C7D"/>
    <w:rsid w:val="00BF14E4"/>
    <w:rsid w:val="00CE1A47"/>
    <w:rsid w:val="00D54EC0"/>
    <w:rsid w:val="00D55BE6"/>
    <w:rsid w:val="00DA1557"/>
    <w:rsid w:val="00E46D53"/>
    <w:rsid w:val="00E81556"/>
    <w:rsid w:val="00E83EC2"/>
    <w:rsid w:val="00EB2585"/>
    <w:rsid w:val="00F10E02"/>
    <w:rsid w:val="00FC33D3"/>
    <w:rsid w:val="00F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D13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0F"/>
    <w:rPr>
      <w:sz w:val="24"/>
    </w:rPr>
  </w:style>
  <w:style w:type="paragraph" w:styleId="Heading1">
    <w:name w:val="heading 1"/>
    <w:basedOn w:val="Normal"/>
    <w:next w:val="Normal"/>
    <w:qFormat/>
    <w:rsid w:val="00992A0F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992A0F"/>
    <w:pPr>
      <w:keepNext/>
      <w:spacing w:before="24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992A0F"/>
    <w:pPr>
      <w:keepNext/>
      <w:spacing w:before="24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992A0F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992A0F"/>
    <w:pPr>
      <w:keepNext/>
      <w:ind w:left="72" w:right="72"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92A0F"/>
    <w:pPr>
      <w:keepNext/>
      <w:spacing w:before="240" w:after="120"/>
      <w:ind w:left="259" w:right="72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992A0F"/>
    <w:pPr>
      <w:keepNext/>
      <w:tabs>
        <w:tab w:val="right" w:pos="4140"/>
      </w:tabs>
      <w:spacing w:before="240" w:after="240"/>
      <w:ind w:right="252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2A0F"/>
    <w:pPr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rsid w:val="00992A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A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2A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4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422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72" w:right="72"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spacing w:before="240" w:after="120"/>
      <w:ind w:left="259" w:right="72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right" w:pos="4140"/>
      </w:tabs>
      <w:spacing w:before="240" w:after="240"/>
      <w:ind w:right="252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4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4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857</Words>
  <Characters>4885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1-Day</vt:lpstr>
    </vt:vector>
  </TitlesOfParts>
  <Company>High Performance Concepts, Inc.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1-Day</dc:title>
  <dc:subject/>
  <dc:creator>Lee Hales</dc:creator>
  <cp:keywords/>
  <dc:description/>
  <cp:lastModifiedBy>Brian  Savoie</cp:lastModifiedBy>
  <cp:revision>6</cp:revision>
  <cp:lastPrinted>2014-05-13T20:40:00Z</cp:lastPrinted>
  <dcterms:created xsi:type="dcterms:W3CDTF">2014-05-09T15:31:00Z</dcterms:created>
  <dcterms:modified xsi:type="dcterms:W3CDTF">2014-05-13T20:42:00Z</dcterms:modified>
</cp:coreProperties>
</file>